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F1" w:rsidRDefault="005328F1" w:rsidP="00F327C1">
      <w:pPr>
        <w:jc w:val="both"/>
        <w:rPr>
          <w:rFonts w:cstheme="minorHAnsi"/>
        </w:rPr>
      </w:pPr>
    </w:p>
    <w:p w:rsidR="00DF4B61" w:rsidRPr="00346BA7" w:rsidRDefault="003713EA" w:rsidP="00F327C1">
      <w:pPr>
        <w:jc w:val="both"/>
        <w:rPr>
          <w:rFonts w:cstheme="minorHAnsi"/>
        </w:rPr>
      </w:pPr>
      <w:r>
        <w:rPr>
          <w:rFonts w:cstheme="minorHAnsi"/>
        </w:rPr>
        <w:t xml:space="preserve">Classic Number Trading 117 </w:t>
      </w:r>
      <w:r w:rsidR="008C68BC">
        <w:rPr>
          <w:rFonts w:cstheme="minorHAnsi"/>
        </w:rPr>
        <w:t>T/</w:t>
      </w:r>
      <w:proofErr w:type="gramStart"/>
      <w:r>
        <w:rPr>
          <w:rFonts w:cstheme="minorHAnsi"/>
        </w:rPr>
        <w:t>A Martinique</w:t>
      </w:r>
      <w:proofErr w:type="gramEnd"/>
      <w:r>
        <w:rPr>
          <w:rFonts w:cstheme="minorHAnsi"/>
        </w:rPr>
        <w:t xml:space="preserve"> </w:t>
      </w:r>
      <w:r w:rsidRPr="00346BA7">
        <w:rPr>
          <w:rFonts w:cstheme="minorHAnsi"/>
        </w:rPr>
        <w:t>Privacy</w:t>
      </w:r>
      <w:r w:rsidR="00DF4B61" w:rsidRPr="00346BA7">
        <w:rPr>
          <w:rFonts w:cstheme="minorHAnsi"/>
        </w:rPr>
        <w:t xml:space="preserve"> </w:t>
      </w:r>
      <w:r w:rsidR="00F327C1" w:rsidRPr="00346BA7">
        <w:rPr>
          <w:rFonts w:cstheme="minorHAnsi"/>
        </w:rPr>
        <w:t>Notice</w:t>
      </w:r>
    </w:p>
    <w:p w:rsidR="00DF4B61" w:rsidRDefault="00DF4B61" w:rsidP="00F327C1">
      <w:pPr>
        <w:jc w:val="both"/>
        <w:rPr>
          <w:rFonts w:cstheme="minorHAnsi"/>
        </w:rPr>
      </w:pPr>
    </w:p>
    <w:p w:rsidR="00F72CF3" w:rsidRPr="00F72CF3" w:rsidRDefault="00F72CF3" w:rsidP="00F327C1">
      <w:pPr>
        <w:jc w:val="both"/>
        <w:rPr>
          <w:rFonts w:cstheme="minorHAnsi"/>
          <w:b/>
          <w:sz w:val="28"/>
          <w:szCs w:val="28"/>
          <w:u w:val="single"/>
        </w:rPr>
      </w:pPr>
      <w:r w:rsidRPr="00F72CF3">
        <w:rPr>
          <w:rFonts w:cstheme="minorHAnsi"/>
          <w:b/>
          <w:sz w:val="28"/>
          <w:szCs w:val="28"/>
          <w:u w:val="single"/>
        </w:rPr>
        <w:t>Introduction:</w:t>
      </w:r>
    </w:p>
    <w:p w:rsidR="00A93427" w:rsidRPr="00A93427" w:rsidRDefault="00A93427" w:rsidP="00A9342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A93427">
        <w:rPr>
          <w:rFonts w:cs="Verdana"/>
          <w:lang w:val="en-US"/>
        </w:rPr>
        <w:t>Classic Number Trading 117 (Pty) Limited trading as Martinique conducts</w:t>
      </w:r>
    </w:p>
    <w:p w:rsidR="00A93427" w:rsidRPr="00A93427" w:rsidRDefault="00A93427" w:rsidP="00A9342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proofErr w:type="gramStart"/>
      <w:r w:rsidRPr="00A93427">
        <w:rPr>
          <w:rFonts w:cs="Verdana"/>
          <w:lang w:val="en-US"/>
        </w:rPr>
        <w:t>business</w:t>
      </w:r>
      <w:proofErr w:type="gramEnd"/>
      <w:r w:rsidRPr="00A93427">
        <w:rPr>
          <w:rFonts w:cs="Verdana"/>
          <w:lang w:val="en-US"/>
        </w:rPr>
        <w:t xml:space="preserve"> as a Managing Agent. We are an industry expert, ready to assist</w:t>
      </w:r>
      <w:bookmarkStart w:id="0" w:name="_GoBack"/>
      <w:bookmarkEnd w:id="0"/>
    </w:p>
    <w:p w:rsidR="00A93427" w:rsidRPr="00A93427" w:rsidRDefault="00A93427" w:rsidP="00A9342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proofErr w:type="gramStart"/>
      <w:r w:rsidRPr="00A93427">
        <w:rPr>
          <w:rFonts w:cs="Verdana"/>
          <w:lang w:val="en-US"/>
        </w:rPr>
        <w:t>any</w:t>
      </w:r>
      <w:proofErr w:type="gramEnd"/>
      <w:r w:rsidRPr="00A93427">
        <w:rPr>
          <w:rFonts w:cs="Verdana"/>
          <w:lang w:val="en-US"/>
        </w:rPr>
        <w:t xml:space="preserve"> client in Management of Sectional titles, Full Titles and Security</w:t>
      </w:r>
    </w:p>
    <w:p w:rsidR="00A93427" w:rsidRPr="00A93427" w:rsidRDefault="00A93427" w:rsidP="00A9342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A93427">
        <w:rPr>
          <w:rFonts w:cs="Verdana"/>
          <w:lang w:val="en-US"/>
        </w:rPr>
        <w:t>Villages, Property Sales and Rentals, Electricity Administration and Debt</w:t>
      </w:r>
    </w:p>
    <w:p w:rsidR="00E91176" w:rsidRPr="00A93427" w:rsidRDefault="00A93427" w:rsidP="00A93427">
      <w:pPr>
        <w:jc w:val="both"/>
        <w:rPr>
          <w:rFonts w:cstheme="minorHAnsi"/>
        </w:rPr>
      </w:pPr>
      <w:r w:rsidRPr="00A93427">
        <w:rPr>
          <w:rFonts w:cs="Verdana"/>
          <w:lang w:val="en-US"/>
        </w:rPr>
        <w:t>Collecting</w:t>
      </w:r>
    </w:p>
    <w:p w:rsidR="00E91176" w:rsidRPr="00E91176" w:rsidRDefault="00E91176" w:rsidP="00F327C1">
      <w:pPr>
        <w:jc w:val="both"/>
        <w:rPr>
          <w:rFonts w:cstheme="minorHAnsi"/>
          <w:b/>
          <w:sz w:val="28"/>
          <w:szCs w:val="28"/>
          <w:u w:val="single"/>
        </w:rPr>
      </w:pPr>
      <w:r w:rsidRPr="00E91176">
        <w:rPr>
          <w:rFonts w:cstheme="minorHAnsi"/>
          <w:b/>
          <w:sz w:val="28"/>
          <w:szCs w:val="28"/>
          <w:u w:val="single"/>
        </w:rPr>
        <w:t>Who we are:</w:t>
      </w:r>
    </w:p>
    <w:p w:rsidR="00E91176" w:rsidRDefault="008C68BC" w:rsidP="008C68BC">
      <w:pPr>
        <w:jc w:val="both"/>
        <w:rPr>
          <w:rFonts w:cstheme="minorHAnsi"/>
        </w:rPr>
      </w:pPr>
      <w:r w:rsidRPr="008C68BC">
        <w:rPr>
          <w:rFonts w:cstheme="minorHAnsi"/>
        </w:rPr>
        <w:t>Martinique was founded by group of senior business people with many years o</w:t>
      </w:r>
      <w:r>
        <w:rPr>
          <w:rFonts w:cstheme="minorHAnsi"/>
        </w:rPr>
        <w:t xml:space="preserve">f service in the Sectional- and </w:t>
      </w:r>
      <w:r w:rsidRPr="008C68BC">
        <w:rPr>
          <w:rFonts w:cstheme="minorHAnsi"/>
        </w:rPr>
        <w:t>Full Title environment, as well as in other business sectors. Martinique</w:t>
      </w:r>
      <w:r>
        <w:rPr>
          <w:rFonts w:cstheme="minorHAnsi"/>
        </w:rPr>
        <w:t xml:space="preserve"> handles the Management of more </w:t>
      </w:r>
      <w:r w:rsidRPr="008C68BC">
        <w:rPr>
          <w:rFonts w:cstheme="minorHAnsi"/>
        </w:rPr>
        <w:t>than 100 Full Title and Sectional Title Schemes as well as Security Villages i</w:t>
      </w:r>
      <w:r>
        <w:rPr>
          <w:rFonts w:cstheme="minorHAnsi"/>
        </w:rPr>
        <w:t xml:space="preserve">n the greater Gauteng Province. </w:t>
      </w:r>
      <w:r w:rsidRPr="008C68BC">
        <w:rPr>
          <w:rFonts w:cstheme="minorHAnsi"/>
        </w:rPr>
        <w:t>More than 4,000 residential units are involved. The levy turnover a</w:t>
      </w:r>
      <w:r>
        <w:rPr>
          <w:rFonts w:cstheme="minorHAnsi"/>
        </w:rPr>
        <w:t xml:space="preserve">mounts to more than R4m and the </w:t>
      </w:r>
      <w:r w:rsidRPr="008C68BC">
        <w:rPr>
          <w:rFonts w:cstheme="minorHAnsi"/>
        </w:rPr>
        <w:t>Insurance Brokers has more than R2.5b fixed property under insurance. Ma</w:t>
      </w:r>
      <w:r>
        <w:rPr>
          <w:rFonts w:cstheme="minorHAnsi"/>
        </w:rPr>
        <w:t xml:space="preserve">rtinique positioned itself with </w:t>
      </w:r>
      <w:r w:rsidRPr="008C68BC">
        <w:rPr>
          <w:rFonts w:cstheme="minorHAnsi"/>
        </w:rPr>
        <w:t>experienced Managers assisted by an Accounts Assistant and a Financi</w:t>
      </w:r>
      <w:r>
        <w:rPr>
          <w:rFonts w:cstheme="minorHAnsi"/>
        </w:rPr>
        <w:t xml:space="preserve">al Officer. This unit handles a </w:t>
      </w:r>
      <w:r w:rsidRPr="008C68BC">
        <w:rPr>
          <w:rFonts w:cstheme="minorHAnsi"/>
        </w:rPr>
        <w:t>maximum of 15-20 Complexes, insuring service delivery and a continuance of relationships between th</w:t>
      </w:r>
      <w:r>
        <w:rPr>
          <w:rFonts w:cstheme="minorHAnsi"/>
        </w:rPr>
        <w:t xml:space="preserve">e </w:t>
      </w:r>
      <w:r w:rsidRPr="008C68BC">
        <w:rPr>
          <w:rFonts w:cstheme="minorHAnsi"/>
        </w:rPr>
        <w:t>Schemes and Martinique. Unlike before and other agencies, the staff tur</w:t>
      </w:r>
      <w:r>
        <w:rPr>
          <w:rFonts w:cstheme="minorHAnsi"/>
        </w:rPr>
        <w:t xml:space="preserve">nover has dropped to virtually </w:t>
      </w:r>
      <w:r w:rsidRPr="008C68BC">
        <w:rPr>
          <w:rFonts w:cstheme="minorHAnsi"/>
        </w:rPr>
        <w:t>nothing. We believe that the relationship between ourselves and the Sch</w:t>
      </w:r>
      <w:r>
        <w:rPr>
          <w:rFonts w:cstheme="minorHAnsi"/>
        </w:rPr>
        <w:t xml:space="preserve">eme is the glue of a successful </w:t>
      </w:r>
      <w:r w:rsidRPr="008C68BC">
        <w:rPr>
          <w:rFonts w:cstheme="minorHAnsi"/>
        </w:rPr>
        <w:t>venture, benefiting both parties leading to a properly Managed Scheme.</w:t>
      </w:r>
    </w:p>
    <w:p w:rsidR="00E91176" w:rsidRDefault="00E91176" w:rsidP="00F327C1">
      <w:pPr>
        <w:jc w:val="both"/>
        <w:rPr>
          <w:rFonts w:cstheme="minorHAnsi"/>
        </w:rPr>
      </w:pPr>
    </w:p>
    <w:p w:rsidR="00E91176" w:rsidRDefault="00E91176" w:rsidP="00F327C1">
      <w:pPr>
        <w:jc w:val="both"/>
        <w:rPr>
          <w:rFonts w:cstheme="minorHAnsi"/>
        </w:rPr>
      </w:pPr>
    </w:p>
    <w:p w:rsidR="00DF4B61" w:rsidRPr="00346BA7" w:rsidRDefault="00272B40" w:rsidP="00F327C1">
      <w:pPr>
        <w:jc w:val="both"/>
        <w:rPr>
          <w:rFonts w:cstheme="minorHAnsi"/>
          <w:b/>
          <w:sz w:val="28"/>
          <w:szCs w:val="28"/>
          <w:u w:val="single"/>
        </w:rPr>
      </w:pPr>
      <w:r w:rsidRPr="00346BA7">
        <w:rPr>
          <w:rFonts w:cstheme="minorHAnsi"/>
          <w:b/>
          <w:sz w:val="28"/>
          <w:szCs w:val="28"/>
          <w:u w:val="single"/>
        </w:rPr>
        <w:t>The type of personal information we collect</w:t>
      </w:r>
      <w:r w:rsidR="00346BA7" w:rsidRPr="00346BA7">
        <w:rPr>
          <w:rFonts w:cstheme="minorHAnsi"/>
          <w:b/>
          <w:sz w:val="28"/>
          <w:szCs w:val="28"/>
          <w:u w:val="single"/>
        </w:rPr>
        <w:t>:</w:t>
      </w:r>
      <w:r w:rsidR="00DF4B61" w:rsidRPr="00346BA7">
        <w:rPr>
          <w:rFonts w:cstheme="minorHAnsi"/>
          <w:b/>
          <w:sz w:val="28"/>
          <w:szCs w:val="28"/>
          <w:u w:val="single"/>
        </w:rPr>
        <w:t xml:space="preserve"> </w:t>
      </w:r>
    </w:p>
    <w:p w:rsidR="00DF4B61" w:rsidRPr="00346BA7" w:rsidRDefault="00DF4B61" w:rsidP="00F327C1">
      <w:pPr>
        <w:jc w:val="both"/>
        <w:rPr>
          <w:rFonts w:cstheme="minorHAnsi"/>
        </w:rPr>
      </w:pPr>
      <w:r w:rsidRPr="00346BA7">
        <w:rPr>
          <w:rFonts w:cstheme="minorHAnsi"/>
        </w:rPr>
        <w:t>We currently collect and process the following</w:t>
      </w:r>
      <w:r w:rsidR="00466E6D">
        <w:rPr>
          <w:rFonts w:cstheme="minorHAnsi"/>
        </w:rPr>
        <w:t xml:space="preserve"> information, including but not limited to: </w:t>
      </w:r>
    </w:p>
    <w:p w:rsidR="00DF4B61" w:rsidRDefault="00466E6D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Client names;</w:t>
      </w:r>
    </w:p>
    <w:p w:rsidR="00A34C45" w:rsidRDefault="00BF1B96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Addresses</w:t>
      </w:r>
      <w:r w:rsidR="00466E6D">
        <w:rPr>
          <w:rFonts w:cstheme="minorHAnsi"/>
        </w:rPr>
        <w:t>;</w:t>
      </w:r>
    </w:p>
    <w:p w:rsidR="00BF1B96" w:rsidRDefault="00BF1B96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Email details</w:t>
      </w:r>
      <w:r w:rsidR="00466E6D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:rsidR="004068B3" w:rsidRDefault="004068B3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VAT Numbers</w:t>
      </w:r>
      <w:r w:rsidR="00466E6D">
        <w:rPr>
          <w:rFonts w:cstheme="minorHAnsi"/>
        </w:rPr>
        <w:t>;</w:t>
      </w:r>
    </w:p>
    <w:p w:rsidR="00BF1B96" w:rsidRDefault="004068B3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Company reg</w:t>
      </w:r>
      <w:r w:rsidR="00466E6D">
        <w:rPr>
          <w:rFonts w:cstheme="minorHAnsi"/>
        </w:rPr>
        <w:t>istration</w:t>
      </w:r>
      <w:r>
        <w:rPr>
          <w:rFonts w:cstheme="minorHAnsi"/>
        </w:rPr>
        <w:t xml:space="preserve"> numbers</w:t>
      </w:r>
      <w:r w:rsidR="00466E6D">
        <w:rPr>
          <w:rFonts w:cstheme="minorHAnsi"/>
        </w:rPr>
        <w:t>;</w:t>
      </w:r>
    </w:p>
    <w:p w:rsidR="00466E6D" w:rsidRDefault="00466E6D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Case numbers;</w:t>
      </w:r>
    </w:p>
    <w:p w:rsidR="00A93427" w:rsidRDefault="00A93427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ID numbers</w:t>
      </w:r>
    </w:p>
    <w:p w:rsidR="00A93427" w:rsidRDefault="00A93427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Contact Details</w:t>
      </w:r>
    </w:p>
    <w:p w:rsidR="00A77C9A" w:rsidRPr="00346BA7" w:rsidRDefault="00A77C9A" w:rsidP="00A77C9A">
      <w:pPr>
        <w:pStyle w:val="ListParagraph"/>
        <w:ind w:left="360"/>
        <w:jc w:val="both"/>
        <w:rPr>
          <w:rFonts w:cstheme="minorHAnsi"/>
        </w:rPr>
      </w:pPr>
    </w:p>
    <w:p w:rsidR="00DF4B61" w:rsidRPr="00346BA7" w:rsidRDefault="00DF4B61" w:rsidP="00F327C1">
      <w:pPr>
        <w:jc w:val="both"/>
        <w:rPr>
          <w:rFonts w:cstheme="minorHAnsi"/>
          <w:color w:val="FF0000"/>
        </w:rPr>
      </w:pPr>
    </w:p>
    <w:p w:rsidR="00F327C1" w:rsidRDefault="00F327C1" w:rsidP="00F327C1">
      <w:pPr>
        <w:jc w:val="both"/>
        <w:rPr>
          <w:rFonts w:cstheme="minorHAnsi"/>
        </w:rPr>
      </w:pPr>
    </w:p>
    <w:p w:rsidR="00466E6D" w:rsidRDefault="00466E6D" w:rsidP="00F327C1">
      <w:pPr>
        <w:jc w:val="both"/>
        <w:rPr>
          <w:rFonts w:cstheme="minorHAnsi"/>
        </w:rPr>
      </w:pPr>
    </w:p>
    <w:p w:rsidR="00466E6D" w:rsidRPr="00346BA7" w:rsidRDefault="00466E6D" w:rsidP="00F327C1">
      <w:pPr>
        <w:jc w:val="both"/>
        <w:rPr>
          <w:rFonts w:cstheme="minorHAnsi"/>
        </w:rPr>
      </w:pPr>
    </w:p>
    <w:p w:rsidR="00DF4B61" w:rsidRPr="00346BA7" w:rsidRDefault="00DF4B61" w:rsidP="00F327C1">
      <w:pPr>
        <w:spacing w:after="200" w:line="276" w:lineRule="auto"/>
        <w:jc w:val="both"/>
        <w:rPr>
          <w:rFonts w:cstheme="minorHAnsi"/>
          <w:b/>
          <w:sz w:val="28"/>
          <w:szCs w:val="28"/>
          <w:u w:val="single"/>
        </w:rPr>
      </w:pPr>
      <w:r w:rsidRPr="00346BA7">
        <w:rPr>
          <w:rFonts w:cstheme="minorHAnsi"/>
          <w:b/>
          <w:sz w:val="28"/>
          <w:szCs w:val="28"/>
          <w:u w:val="single"/>
        </w:rPr>
        <w:lastRenderedPageBreak/>
        <w:t>How we get the</w:t>
      </w:r>
      <w:r w:rsidR="00272B40" w:rsidRPr="00346BA7">
        <w:rPr>
          <w:rFonts w:cstheme="minorHAnsi"/>
          <w:b/>
          <w:sz w:val="28"/>
          <w:szCs w:val="28"/>
          <w:u w:val="single"/>
        </w:rPr>
        <w:t xml:space="preserve"> personal</w:t>
      </w:r>
      <w:r w:rsidR="00A34C45">
        <w:rPr>
          <w:rFonts w:cstheme="minorHAnsi"/>
          <w:b/>
          <w:sz w:val="28"/>
          <w:szCs w:val="28"/>
          <w:u w:val="single"/>
        </w:rPr>
        <w:t xml:space="preserve"> information and what we use it</w:t>
      </w:r>
      <w:r w:rsidR="00F327C1" w:rsidRPr="00346BA7">
        <w:rPr>
          <w:rFonts w:cstheme="minorHAnsi"/>
          <w:b/>
          <w:sz w:val="28"/>
          <w:szCs w:val="28"/>
          <w:u w:val="single"/>
        </w:rPr>
        <w:t xml:space="preserve"> for</w:t>
      </w:r>
      <w:r w:rsidR="00346BA7" w:rsidRPr="00346BA7">
        <w:rPr>
          <w:rFonts w:cstheme="minorHAnsi"/>
          <w:b/>
          <w:sz w:val="28"/>
          <w:szCs w:val="28"/>
          <w:u w:val="single"/>
        </w:rPr>
        <w:t>:</w:t>
      </w:r>
    </w:p>
    <w:p w:rsidR="00DF4B61" w:rsidRPr="00346BA7" w:rsidRDefault="00DF4B61" w:rsidP="00F327C1">
      <w:pPr>
        <w:jc w:val="both"/>
        <w:rPr>
          <w:rFonts w:cstheme="minorHAnsi"/>
        </w:rPr>
      </w:pPr>
      <w:r w:rsidRPr="00346BA7">
        <w:rPr>
          <w:rFonts w:cstheme="minorHAnsi"/>
        </w:rPr>
        <w:t>Most of the personal information we process is provided to us directly by you for one of the following reasons:</w:t>
      </w:r>
    </w:p>
    <w:p w:rsidR="00DF4B61" w:rsidRDefault="00BF1B96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Contractual obligations</w:t>
      </w:r>
      <w:r w:rsidR="00466E6D">
        <w:rPr>
          <w:rFonts w:cstheme="minorHAnsi"/>
        </w:rPr>
        <w:t>;</w:t>
      </w:r>
    </w:p>
    <w:p w:rsidR="00466E6D" w:rsidRDefault="00466E6D" w:rsidP="00A77C9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Payment collection purposes;</w:t>
      </w:r>
    </w:p>
    <w:p w:rsidR="00466E6D" w:rsidRDefault="00A93427" w:rsidP="00A77C9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Salaries</w:t>
      </w:r>
    </w:p>
    <w:p w:rsidR="00A93427" w:rsidRPr="00A77C9A" w:rsidRDefault="00A93427" w:rsidP="00A77C9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Water and Electricity readings</w:t>
      </w:r>
    </w:p>
    <w:p w:rsidR="00F327C1" w:rsidRPr="00346BA7" w:rsidRDefault="00F327C1" w:rsidP="00F327C1">
      <w:pPr>
        <w:jc w:val="both"/>
        <w:rPr>
          <w:rFonts w:cstheme="minorHAnsi"/>
          <w:b/>
        </w:rPr>
      </w:pPr>
    </w:p>
    <w:p w:rsidR="00DF4B61" w:rsidRPr="00346BA7" w:rsidRDefault="00DF4B61" w:rsidP="00F327C1">
      <w:pPr>
        <w:jc w:val="both"/>
        <w:rPr>
          <w:rFonts w:cstheme="minorHAnsi"/>
        </w:rPr>
      </w:pPr>
      <w:r w:rsidRPr="00346BA7">
        <w:rPr>
          <w:rFonts w:cstheme="minorHAnsi"/>
        </w:rPr>
        <w:t>We also receive personal information indirectly, from the following so</w:t>
      </w:r>
      <w:r w:rsidR="00F327C1" w:rsidRPr="00346BA7">
        <w:rPr>
          <w:rFonts w:cstheme="minorHAnsi"/>
        </w:rPr>
        <w:t>urces in the following scenarios</w:t>
      </w:r>
      <w:r w:rsidRPr="00346BA7">
        <w:rPr>
          <w:rFonts w:cstheme="minorHAnsi"/>
        </w:rPr>
        <w:t>:</w:t>
      </w:r>
    </w:p>
    <w:p w:rsidR="00F327C1" w:rsidRDefault="0011133E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Third parties in terms of invoices/statements </w:t>
      </w:r>
    </w:p>
    <w:p w:rsidR="0011133E" w:rsidRDefault="0011133E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Legal Professional Council </w:t>
      </w:r>
    </w:p>
    <w:p w:rsidR="00A93427" w:rsidRPr="00346BA7" w:rsidRDefault="00A93427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Chairpersons, Trustees</w:t>
      </w:r>
    </w:p>
    <w:p w:rsidR="00F327C1" w:rsidRPr="00346BA7" w:rsidRDefault="00F327C1" w:rsidP="00F327C1">
      <w:pPr>
        <w:jc w:val="both"/>
        <w:rPr>
          <w:rFonts w:cstheme="minorHAnsi"/>
        </w:rPr>
      </w:pPr>
    </w:p>
    <w:p w:rsidR="00F327C1" w:rsidRPr="00346BA7" w:rsidRDefault="003201B1" w:rsidP="00F327C1">
      <w:pPr>
        <w:jc w:val="both"/>
        <w:rPr>
          <w:rFonts w:cstheme="minorHAnsi"/>
        </w:rPr>
      </w:pPr>
      <w:r w:rsidRPr="00346BA7">
        <w:rPr>
          <w:rFonts w:cstheme="minorHAnsi"/>
        </w:rPr>
        <w:t xml:space="preserve">We </w:t>
      </w:r>
      <w:r w:rsidR="00F327C1" w:rsidRPr="00346BA7">
        <w:rPr>
          <w:rFonts w:cstheme="minorHAnsi"/>
        </w:rPr>
        <w:t>may share this information with:</w:t>
      </w:r>
    </w:p>
    <w:p w:rsidR="00F327C1" w:rsidRDefault="005328F1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Banking Institutions;</w:t>
      </w:r>
    </w:p>
    <w:p w:rsidR="005328F1" w:rsidRDefault="009E3BB3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SARS- verification purposes</w:t>
      </w:r>
      <w:r w:rsidR="0011133E">
        <w:rPr>
          <w:rFonts w:cstheme="minorHAnsi"/>
        </w:rPr>
        <w:t>;</w:t>
      </w:r>
    </w:p>
    <w:p w:rsidR="0011133E" w:rsidRDefault="0011133E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Auditors;</w:t>
      </w:r>
    </w:p>
    <w:p w:rsidR="00A93427" w:rsidRDefault="00A93427" w:rsidP="00F327C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Chairperson</w:t>
      </w:r>
    </w:p>
    <w:p w:rsidR="009E1668" w:rsidRDefault="009E1668" w:rsidP="009E1668">
      <w:pPr>
        <w:jc w:val="both"/>
        <w:rPr>
          <w:rFonts w:cstheme="minorHAnsi"/>
        </w:rPr>
      </w:pPr>
    </w:p>
    <w:p w:rsidR="00F327C1" w:rsidRPr="00346BA7" w:rsidRDefault="00F327C1" w:rsidP="00F327C1">
      <w:pPr>
        <w:jc w:val="both"/>
        <w:rPr>
          <w:rFonts w:cstheme="minorHAnsi"/>
        </w:rPr>
      </w:pPr>
    </w:p>
    <w:p w:rsidR="00F327C1" w:rsidRPr="00346BA7" w:rsidRDefault="00F327C1" w:rsidP="00F327C1">
      <w:pPr>
        <w:jc w:val="both"/>
        <w:rPr>
          <w:rFonts w:cstheme="minorHAnsi"/>
        </w:rPr>
      </w:pPr>
    </w:p>
    <w:p w:rsidR="00C12506" w:rsidRPr="00C12506" w:rsidRDefault="00C12506" w:rsidP="00F327C1">
      <w:pPr>
        <w:jc w:val="both"/>
        <w:rPr>
          <w:rFonts w:cstheme="minorHAnsi"/>
          <w:b/>
          <w:sz w:val="28"/>
          <w:szCs w:val="28"/>
          <w:u w:val="single"/>
        </w:rPr>
      </w:pPr>
      <w:r w:rsidRPr="00C12506">
        <w:rPr>
          <w:rFonts w:cstheme="minorHAnsi"/>
          <w:b/>
          <w:sz w:val="28"/>
          <w:szCs w:val="28"/>
          <w:u w:val="single"/>
        </w:rPr>
        <w:t xml:space="preserve">When will we process your personal </w:t>
      </w:r>
      <w:proofErr w:type="gramStart"/>
      <w:r w:rsidRPr="00C12506">
        <w:rPr>
          <w:rFonts w:cstheme="minorHAnsi"/>
          <w:b/>
          <w:sz w:val="28"/>
          <w:szCs w:val="28"/>
          <w:u w:val="single"/>
        </w:rPr>
        <w:t>information:</w:t>
      </w:r>
      <w:proofErr w:type="gramEnd"/>
    </w:p>
    <w:p w:rsidR="00C12506" w:rsidRDefault="00C12506" w:rsidP="00F327C1">
      <w:pPr>
        <w:jc w:val="both"/>
        <w:rPr>
          <w:rFonts w:cstheme="minorHAnsi"/>
        </w:rPr>
      </w:pPr>
    </w:p>
    <w:p w:rsidR="00DF4B61" w:rsidRPr="00346BA7" w:rsidRDefault="00F327C1" w:rsidP="00F327C1">
      <w:pPr>
        <w:jc w:val="both"/>
        <w:rPr>
          <w:rFonts w:cstheme="minorHAnsi"/>
          <w:b/>
        </w:rPr>
      </w:pPr>
      <w:r w:rsidRPr="00346BA7">
        <w:rPr>
          <w:rFonts w:cstheme="minorHAnsi"/>
        </w:rPr>
        <w:t>In terms of</w:t>
      </w:r>
      <w:r w:rsidR="00DF4B61" w:rsidRPr="00346BA7">
        <w:rPr>
          <w:rFonts w:cstheme="minorHAnsi"/>
        </w:rPr>
        <w:t xml:space="preserve"> </w:t>
      </w:r>
      <w:r w:rsidR="0011133E">
        <w:rPr>
          <w:rFonts w:cstheme="minorHAnsi"/>
        </w:rPr>
        <w:t xml:space="preserve">Section 11 of </w:t>
      </w:r>
      <w:r w:rsidR="00DF4B61" w:rsidRPr="00346BA7">
        <w:rPr>
          <w:rFonts w:cstheme="minorHAnsi"/>
        </w:rPr>
        <w:t xml:space="preserve">the </w:t>
      </w:r>
      <w:r w:rsidRPr="00346BA7">
        <w:rPr>
          <w:rFonts w:cstheme="minorHAnsi"/>
        </w:rPr>
        <w:t>Protection of</w:t>
      </w:r>
      <w:r w:rsidR="0011133E">
        <w:rPr>
          <w:rFonts w:cstheme="minorHAnsi"/>
        </w:rPr>
        <w:t xml:space="preserve"> Personal Information Act (POPI</w:t>
      </w:r>
      <w:r w:rsidRPr="00346BA7">
        <w:rPr>
          <w:rFonts w:cstheme="minorHAnsi"/>
        </w:rPr>
        <w:t>)</w:t>
      </w:r>
      <w:r w:rsidR="00DF4B61" w:rsidRPr="00346BA7">
        <w:rPr>
          <w:rFonts w:cstheme="minorHAnsi"/>
        </w:rPr>
        <w:t xml:space="preserve">, </w:t>
      </w:r>
      <w:r w:rsidRPr="00346BA7">
        <w:rPr>
          <w:rFonts w:cstheme="minorHAnsi"/>
        </w:rPr>
        <w:t xml:space="preserve">the justification </w:t>
      </w:r>
      <w:proofErr w:type="gramStart"/>
      <w:r w:rsidRPr="00346BA7">
        <w:rPr>
          <w:rFonts w:cstheme="minorHAnsi"/>
        </w:rPr>
        <w:t>ground which we base our processing on consist</w:t>
      </w:r>
      <w:proofErr w:type="gramEnd"/>
      <w:r w:rsidRPr="00346BA7">
        <w:rPr>
          <w:rFonts w:cstheme="minorHAnsi"/>
        </w:rPr>
        <w:t xml:space="preserve"> out of the following:</w:t>
      </w:r>
    </w:p>
    <w:p w:rsidR="00F327C1" w:rsidRPr="00346BA7" w:rsidRDefault="00F327C1" w:rsidP="00F327C1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346BA7">
        <w:rPr>
          <w:rFonts w:cstheme="minorHAnsi"/>
        </w:rPr>
        <w:t xml:space="preserve">The data subject or a competent person where the data subject is a child </w:t>
      </w:r>
      <w:r w:rsidRPr="00346BA7">
        <w:rPr>
          <w:rFonts w:cstheme="minorHAnsi"/>
          <w:b/>
        </w:rPr>
        <w:t>consents</w:t>
      </w:r>
      <w:r w:rsidRPr="00346BA7">
        <w:rPr>
          <w:rFonts w:cstheme="minorHAnsi"/>
        </w:rPr>
        <w:t xml:space="preserve"> to the processing. Kindly note that you have the right to withdraw your consent;</w:t>
      </w:r>
    </w:p>
    <w:p w:rsidR="00F327C1" w:rsidRPr="00346BA7" w:rsidRDefault="00F327C1" w:rsidP="00F327C1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346BA7">
        <w:rPr>
          <w:rFonts w:cstheme="minorHAnsi"/>
        </w:rPr>
        <w:t xml:space="preserve">The processing is </w:t>
      </w:r>
      <w:r w:rsidRPr="00346BA7">
        <w:rPr>
          <w:rFonts w:cstheme="minorHAnsi"/>
          <w:b/>
        </w:rPr>
        <w:t>necessary</w:t>
      </w:r>
      <w:r w:rsidRPr="00346BA7">
        <w:rPr>
          <w:rFonts w:cstheme="minorHAnsi"/>
        </w:rPr>
        <w:t xml:space="preserve"> to carry out actions for the conclusion or performance of a contract to which the data subject is a party;</w:t>
      </w:r>
    </w:p>
    <w:p w:rsidR="00F327C1" w:rsidRPr="00346BA7" w:rsidRDefault="00F327C1" w:rsidP="00F327C1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346BA7">
        <w:rPr>
          <w:rFonts w:cstheme="minorHAnsi"/>
        </w:rPr>
        <w:t xml:space="preserve">The processing complies with an </w:t>
      </w:r>
      <w:r w:rsidRPr="00346BA7">
        <w:rPr>
          <w:rFonts w:cstheme="minorHAnsi"/>
          <w:b/>
        </w:rPr>
        <w:t>obligation</w:t>
      </w:r>
      <w:r w:rsidRPr="00346BA7">
        <w:rPr>
          <w:rFonts w:cstheme="minorHAnsi"/>
        </w:rPr>
        <w:t xml:space="preserve"> imposed by law on the business;</w:t>
      </w:r>
    </w:p>
    <w:p w:rsidR="00F327C1" w:rsidRPr="00346BA7" w:rsidRDefault="00F327C1" w:rsidP="00F327C1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346BA7">
        <w:rPr>
          <w:rFonts w:cstheme="minorHAnsi"/>
        </w:rPr>
        <w:t xml:space="preserve">The processing protects a </w:t>
      </w:r>
      <w:r w:rsidRPr="00346BA7">
        <w:rPr>
          <w:rFonts w:cstheme="minorHAnsi"/>
          <w:b/>
        </w:rPr>
        <w:t>legitimate</w:t>
      </w:r>
      <w:r w:rsidRPr="00346BA7">
        <w:rPr>
          <w:rFonts w:cstheme="minorHAnsi"/>
        </w:rPr>
        <w:t xml:space="preserve"> interest of the data subject;</w:t>
      </w:r>
    </w:p>
    <w:p w:rsidR="00F327C1" w:rsidRPr="00346BA7" w:rsidRDefault="00F327C1" w:rsidP="00F327C1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346BA7">
        <w:rPr>
          <w:rFonts w:cstheme="minorHAnsi"/>
        </w:rPr>
        <w:t xml:space="preserve">The processing is necessary for the proper performance of a </w:t>
      </w:r>
      <w:r w:rsidRPr="00346BA7">
        <w:rPr>
          <w:rFonts w:cstheme="minorHAnsi"/>
          <w:b/>
        </w:rPr>
        <w:t xml:space="preserve">public law </w:t>
      </w:r>
      <w:r w:rsidRPr="00346BA7">
        <w:rPr>
          <w:rFonts w:cstheme="minorHAnsi"/>
        </w:rPr>
        <w:t xml:space="preserve">duty by the business; </w:t>
      </w:r>
    </w:p>
    <w:p w:rsidR="00F327C1" w:rsidRPr="00346BA7" w:rsidRDefault="00346BA7" w:rsidP="00F327C1">
      <w:pPr>
        <w:pStyle w:val="ListParagraph"/>
        <w:spacing w:after="120" w:line="240" w:lineRule="auto"/>
        <w:ind w:left="360"/>
        <w:jc w:val="both"/>
        <w:rPr>
          <w:rFonts w:cstheme="minorHAnsi"/>
        </w:rPr>
      </w:pPr>
      <w:r w:rsidRPr="00346BA7">
        <w:rPr>
          <w:rFonts w:cstheme="minorHAnsi"/>
        </w:rPr>
        <w:t>Or</w:t>
      </w:r>
    </w:p>
    <w:p w:rsidR="00DF4B61" w:rsidRPr="00346BA7" w:rsidRDefault="00F327C1" w:rsidP="00F327C1">
      <w:pPr>
        <w:pStyle w:val="NormalWeb"/>
        <w:numPr>
          <w:ilvl w:val="0"/>
          <w:numId w:val="1"/>
        </w:numPr>
        <w:jc w:val="both"/>
        <w:rPr>
          <w:rStyle w:val="Strong"/>
          <w:rFonts w:asciiTheme="minorHAnsi" w:hAnsiTheme="minorHAnsi" w:cstheme="minorHAnsi"/>
          <w:color w:val="000000"/>
          <w:sz w:val="22"/>
          <w:szCs w:val="22"/>
        </w:rPr>
      </w:pPr>
      <w:r w:rsidRPr="00346BA7">
        <w:rPr>
          <w:rFonts w:asciiTheme="minorHAnsi" w:hAnsiTheme="minorHAnsi" w:cstheme="minorHAnsi"/>
          <w:sz w:val="22"/>
          <w:szCs w:val="22"/>
        </w:rPr>
        <w:t xml:space="preserve">The processing is necessary for pursuing the legitimate </w:t>
      </w:r>
      <w:r w:rsidRPr="00346BA7">
        <w:rPr>
          <w:rFonts w:asciiTheme="minorHAnsi" w:hAnsiTheme="minorHAnsi" w:cstheme="minorHAnsi"/>
          <w:b/>
          <w:sz w:val="22"/>
          <w:szCs w:val="22"/>
        </w:rPr>
        <w:t>interests</w:t>
      </w:r>
      <w:r w:rsidRPr="00346BA7">
        <w:rPr>
          <w:rFonts w:asciiTheme="minorHAnsi" w:hAnsiTheme="minorHAnsi" w:cstheme="minorHAnsi"/>
          <w:sz w:val="22"/>
          <w:szCs w:val="22"/>
        </w:rPr>
        <w:t xml:space="preserve"> of the business or of a third party to whom the information is supplied.</w:t>
      </w:r>
    </w:p>
    <w:p w:rsidR="00F327C1" w:rsidRPr="00346BA7" w:rsidRDefault="00F327C1" w:rsidP="00F327C1">
      <w:pPr>
        <w:spacing w:after="200" w:line="276" w:lineRule="auto"/>
        <w:jc w:val="both"/>
        <w:rPr>
          <w:rFonts w:cstheme="minorHAnsi"/>
          <w:b/>
        </w:rPr>
      </w:pPr>
    </w:p>
    <w:p w:rsidR="00DF4B61" w:rsidRPr="00346BA7" w:rsidRDefault="00DF4B61" w:rsidP="00F327C1">
      <w:pPr>
        <w:spacing w:after="200" w:line="276" w:lineRule="auto"/>
        <w:jc w:val="both"/>
        <w:rPr>
          <w:rFonts w:cstheme="minorHAnsi"/>
          <w:b/>
          <w:sz w:val="28"/>
          <w:szCs w:val="28"/>
          <w:u w:val="single"/>
        </w:rPr>
      </w:pPr>
      <w:r w:rsidRPr="00346BA7">
        <w:rPr>
          <w:rFonts w:cstheme="minorHAnsi"/>
          <w:b/>
          <w:sz w:val="28"/>
          <w:szCs w:val="28"/>
          <w:u w:val="single"/>
        </w:rPr>
        <w:lastRenderedPageBreak/>
        <w:t xml:space="preserve">How we store your </w:t>
      </w:r>
      <w:r w:rsidR="00272B40" w:rsidRPr="00346BA7">
        <w:rPr>
          <w:rFonts w:cstheme="minorHAnsi"/>
          <w:b/>
          <w:sz w:val="28"/>
          <w:szCs w:val="28"/>
          <w:u w:val="single"/>
        </w:rPr>
        <w:t xml:space="preserve">personal </w:t>
      </w:r>
      <w:r w:rsidRPr="00346BA7">
        <w:rPr>
          <w:rFonts w:cstheme="minorHAnsi"/>
          <w:b/>
          <w:sz w:val="28"/>
          <w:szCs w:val="28"/>
          <w:u w:val="single"/>
        </w:rPr>
        <w:t>information</w:t>
      </w:r>
      <w:r w:rsidR="00F327C1" w:rsidRPr="00346BA7">
        <w:rPr>
          <w:rFonts w:cstheme="minorHAnsi"/>
          <w:b/>
          <w:sz w:val="28"/>
          <w:szCs w:val="28"/>
          <w:u w:val="single"/>
        </w:rPr>
        <w:t>:</w:t>
      </w:r>
      <w:r w:rsidRPr="00346BA7">
        <w:rPr>
          <w:rFonts w:cstheme="minorHAnsi"/>
          <w:b/>
          <w:sz w:val="28"/>
          <w:szCs w:val="28"/>
          <w:u w:val="single"/>
        </w:rPr>
        <w:t xml:space="preserve"> </w:t>
      </w:r>
    </w:p>
    <w:p w:rsidR="00DF4B61" w:rsidRPr="00346BA7" w:rsidRDefault="00DF4B61" w:rsidP="00F327C1">
      <w:pPr>
        <w:jc w:val="both"/>
        <w:rPr>
          <w:rFonts w:cstheme="minorHAnsi"/>
        </w:rPr>
      </w:pPr>
      <w:r w:rsidRPr="00346BA7">
        <w:rPr>
          <w:rFonts w:cstheme="minorHAnsi"/>
        </w:rPr>
        <w:t>Your</w:t>
      </w:r>
      <w:r w:rsidR="00F327C1" w:rsidRPr="00346BA7">
        <w:rPr>
          <w:rFonts w:cstheme="minorHAnsi"/>
        </w:rPr>
        <w:t xml:space="preserve"> information is securely stored:</w:t>
      </w:r>
      <w:r w:rsidR="00BF1B96">
        <w:rPr>
          <w:rFonts w:cstheme="minorHAnsi"/>
        </w:rPr>
        <w:t xml:space="preserve"> </w:t>
      </w:r>
      <w:r w:rsidR="0011133E">
        <w:rPr>
          <w:rFonts w:cstheme="minorHAnsi"/>
        </w:rPr>
        <w:t xml:space="preserve"> on our system Microsoft </w:t>
      </w:r>
      <w:r w:rsidR="00A93427">
        <w:rPr>
          <w:rFonts w:cstheme="minorHAnsi"/>
        </w:rPr>
        <w:t xml:space="preserve">Secured Server, </w:t>
      </w:r>
      <w:r w:rsidR="0011133E">
        <w:rPr>
          <w:rFonts w:cstheme="minorHAnsi"/>
        </w:rPr>
        <w:t>at our premises</w:t>
      </w:r>
      <w:r w:rsidR="00872C57">
        <w:rPr>
          <w:rFonts w:cstheme="minorHAnsi"/>
        </w:rPr>
        <w:t xml:space="preserve"> and on The Cloud via </w:t>
      </w:r>
      <w:proofErr w:type="spellStart"/>
      <w:r w:rsidR="00872C57">
        <w:rPr>
          <w:rFonts w:cstheme="minorHAnsi"/>
        </w:rPr>
        <w:t>We</w:t>
      </w:r>
      <w:r w:rsidR="00A93427">
        <w:rPr>
          <w:rFonts w:cstheme="minorHAnsi"/>
        </w:rPr>
        <w:t>Connectu</w:t>
      </w:r>
      <w:proofErr w:type="spellEnd"/>
      <w:r w:rsidR="00A93427">
        <w:rPr>
          <w:rFonts w:cstheme="minorHAnsi"/>
        </w:rPr>
        <w:t xml:space="preserve"> and Sage Business online</w:t>
      </w:r>
      <w:r w:rsidR="0011133E">
        <w:rPr>
          <w:rFonts w:cstheme="minorHAnsi"/>
        </w:rPr>
        <w:t xml:space="preserve"> </w:t>
      </w:r>
    </w:p>
    <w:p w:rsidR="00DF4B61" w:rsidRDefault="00DF4B61" w:rsidP="00F327C1">
      <w:pPr>
        <w:jc w:val="both"/>
        <w:rPr>
          <w:rFonts w:cstheme="minorHAnsi"/>
        </w:rPr>
      </w:pPr>
      <w:r w:rsidRPr="00346BA7">
        <w:rPr>
          <w:rFonts w:cstheme="minorHAnsi"/>
        </w:rPr>
        <w:t xml:space="preserve">We keep </w:t>
      </w:r>
      <w:r w:rsidR="00F327C1" w:rsidRPr="00346BA7">
        <w:rPr>
          <w:rFonts w:cstheme="minorHAnsi"/>
        </w:rPr>
        <w:t xml:space="preserve">your information </w:t>
      </w:r>
      <w:r w:rsidR="00E04767">
        <w:rPr>
          <w:rFonts w:cstheme="minorHAnsi"/>
        </w:rPr>
        <w:t>according to our</w:t>
      </w:r>
      <w:r w:rsidR="00BF1B96">
        <w:rPr>
          <w:rFonts w:cstheme="minorHAnsi"/>
        </w:rPr>
        <w:t xml:space="preserve"> data retention policy</w:t>
      </w:r>
      <w:r w:rsidRPr="00346BA7">
        <w:rPr>
          <w:rFonts w:cstheme="minorHAnsi"/>
        </w:rPr>
        <w:t>. We will t</w:t>
      </w:r>
      <w:r w:rsidR="00BF1B96">
        <w:rPr>
          <w:rFonts w:cstheme="minorHAnsi"/>
        </w:rPr>
        <w:t xml:space="preserve">hen dispose </w:t>
      </w:r>
      <w:r w:rsidR="009E3BB3">
        <w:rPr>
          <w:rFonts w:cstheme="minorHAnsi"/>
        </w:rPr>
        <w:t>you</w:t>
      </w:r>
      <w:r w:rsidR="008074AF">
        <w:rPr>
          <w:rFonts w:cstheme="minorHAnsi"/>
        </w:rPr>
        <w:t xml:space="preserve">r information according to our data destruction policy. </w:t>
      </w:r>
    </w:p>
    <w:p w:rsidR="003201B1" w:rsidRPr="00346BA7" w:rsidRDefault="003201B1" w:rsidP="00F327C1">
      <w:pPr>
        <w:spacing w:after="200" w:line="276" w:lineRule="auto"/>
        <w:jc w:val="both"/>
        <w:rPr>
          <w:rFonts w:cstheme="minorHAnsi"/>
        </w:rPr>
      </w:pPr>
    </w:p>
    <w:p w:rsidR="00DF4B61" w:rsidRPr="00EE14C8" w:rsidRDefault="00DF4B61" w:rsidP="00F327C1">
      <w:pPr>
        <w:jc w:val="both"/>
        <w:rPr>
          <w:rFonts w:cstheme="minorHAnsi"/>
          <w:b/>
          <w:sz w:val="28"/>
          <w:szCs w:val="28"/>
          <w:u w:val="single"/>
        </w:rPr>
      </w:pPr>
      <w:r w:rsidRPr="00EE14C8">
        <w:rPr>
          <w:rFonts w:cstheme="minorHAnsi"/>
          <w:b/>
          <w:sz w:val="28"/>
          <w:szCs w:val="28"/>
          <w:u w:val="single"/>
        </w:rPr>
        <w:t>Your data protection rights</w:t>
      </w:r>
      <w:r w:rsidR="00EE14C8" w:rsidRPr="00EE14C8">
        <w:rPr>
          <w:rFonts w:cstheme="minorHAnsi"/>
          <w:b/>
          <w:sz w:val="28"/>
          <w:szCs w:val="28"/>
          <w:u w:val="single"/>
        </w:rPr>
        <w:t>:</w:t>
      </w:r>
    </w:p>
    <w:p w:rsidR="00A02DE0" w:rsidRPr="00346BA7" w:rsidRDefault="00A02DE0" w:rsidP="00A02DE0">
      <w:pPr>
        <w:pStyle w:val="ListParagraph"/>
        <w:numPr>
          <w:ilvl w:val="0"/>
          <w:numId w:val="1"/>
        </w:numPr>
        <w:jc w:val="both"/>
        <w:rPr>
          <w:rFonts w:cstheme="minorHAnsi"/>
          <w:color w:val="2D2323"/>
          <w:shd w:val="clear" w:color="auto" w:fill="FFFFFF"/>
        </w:rPr>
      </w:pPr>
      <w:r w:rsidRPr="00346BA7">
        <w:rPr>
          <w:rFonts w:cstheme="minorHAnsi"/>
          <w:color w:val="2D2323"/>
          <w:shd w:val="clear" w:color="auto" w:fill="FFFFFF"/>
        </w:rPr>
        <w:t xml:space="preserve">You are entitled to access your personal data by sending a written request to </w:t>
      </w:r>
      <w:r w:rsidR="00242119" w:rsidRPr="00242119">
        <w:rPr>
          <w:rFonts w:cstheme="minorHAnsi"/>
        </w:rPr>
        <w:t>waynev@martinique.co.za</w:t>
      </w:r>
      <w:r w:rsidR="00242119">
        <w:rPr>
          <w:rFonts w:cstheme="minorHAnsi"/>
        </w:rPr>
        <w:t xml:space="preserve"> or </w:t>
      </w:r>
      <w:r w:rsidR="00242119" w:rsidRPr="00242119">
        <w:rPr>
          <w:rFonts w:cstheme="minorHAnsi"/>
        </w:rPr>
        <w:t>michaelp@martinique.co.za</w:t>
      </w:r>
      <w:r w:rsidRPr="00346BA7">
        <w:rPr>
          <w:rFonts w:cstheme="minorHAnsi"/>
          <w:color w:val="2D2323"/>
          <w:shd w:val="clear" w:color="auto" w:fill="FFFFFF"/>
        </w:rPr>
        <w:t xml:space="preserve"> </w:t>
      </w:r>
      <w:r w:rsidR="00242119" w:rsidRPr="00242119">
        <w:rPr>
          <w:rFonts w:cs="Arial"/>
          <w:color w:val="2D2323"/>
          <w:shd w:val="clear" w:color="auto" w:fill="FFFFFF"/>
        </w:rPr>
        <w:t>we</w:t>
      </w:r>
      <w:r w:rsidR="00242119" w:rsidRPr="00242119">
        <w:rPr>
          <w:rFonts w:cs="Arial"/>
          <w:color w:val="2D2323"/>
          <w:shd w:val="clear" w:color="auto" w:fill="FFFFFF"/>
        </w:rPr>
        <w:t xml:space="preserve"> may charge you a fee for this service as set out in terms of Condition 8 of POPIA.</w:t>
      </w:r>
      <w:r w:rsidRPr="00346BA7">
        <w:rPr>
          <w:rFonts w:cstheme="minorHAnsi"/>
          <w:color w:val="2D2323"/>
          <w:shd w:val="clear" w:color="auto" w:fill="FFFFFF"/>
        </w:rPr>
        <w:t xml:space="preserve"> </w:t>
      </w:r>
    </w:p>
    <w:p w:rsidR="00242119" w:rsidRPr="00242119" w:rsidRDefault="00242119" w:rsidP="00242119">
      <w:pPr>
        <w:pStyle w:val="ListParagraph"/>
        <w:numPr>
          <w:ilvl w:val="0"/>
          <w:numId w:val="1"/>
        </w:numPr>
        <w:spacing w:line="256" w:lineRule="auto"/>
        <w:jc w:val="both"/>
        <w:rPr>
          <w:rFonts w:cs="Arial"/>
          <w:color w:val="2D2323"/>
          <w:shd w:val="clear" w:color="auto" w:fill="FFFFFF"/>
        </w:rPr>
      </w:pPr>
      <w:r w:rsidRPr="00242119">
        <w:rPr>
          <w:rFonts w:cs="Arial"/>
          <w:color w:val="2D2323"/>
          <w:shd w:val="clear" w:color="auto" w:fill="FFFFFF"/>
        </w:rPr>
        <w:t xml:space="preserve">You may also request </w:t>
      </w:r>
      <w:r>
        <w:rPr>
          <w:rFonts w:cs="Arial"/>
          <w:color w:val="2D2323"/>
          <w:shd w:val="clear" w:color="auto" w:fill="FFFFFF"/>
        </w:rPr>
        <w:t>Martinique</w:t>
      </w:r>
      <w:r w:rsidRPr="00242119">
        <w:rPr>
          <w:rFonts w:cs="Arial"/>
          <w:color w:val="2D2323"/>
          <w:shd w:val="clear" w:color="auto" w:fill="FFFFFF"/>
        </w:rPr>
        <w:t xml:space="preserve"> to correct or supplement any of your personal data which </w:t>
      </w:r>
      <w:r>
        <w:rPr>
          <w:rFonts w:cs="Arial"/>
          <w:color w:val="2D2323"/>
          <w:shd w:val="clear" w:color="auto" w:fill="FFFFFF"/>
        </w:rPr>
        <w:t>Martinique</w:t>
      </w:r>
      <w:r w:rsidRPr="00242119">
        <w:rPr>
          <w:rFonts w:cs="Arial"/>
          <w:color w:val="2D2323"/>
          <w:shd w:val="clear" w:color="auto" w:fill="FFFFFF"/>
        </w:rPr>
        <w:t xml:space="preserve"> will undertake as soon as practicable. </w:t>
      </w:r>
    </w:p>
    <w:p w:rsidR="00242119" w:rsidRPr="00242119" w:rsidRDefault="00242119" w:rsidP="00242119">
      <w:pPr>
        <w:pStyle w:val="ListParagraph"/>
        <w:numPr>
          <w:ilvl w:val="0"/>
          <w:numId w:val="5"/>
        </w:numPr>
        <w:spacing w:line="256" w:lineRule="auto"/>
        <w:jc w:val="both"/>
        <w:rPr>
          <w:rFonts w:cs="Arial"/>
          <w:color w:val="2D2323"/>
          <w:shd w:val="clear" w:color="auto" w:fill="FFFFFF"/>
        </w:rPr>
      </w:pPr>
      <w:r w:rsidRPr="00242119">
        <w:rPr>
          <w:rFonts w:cstheme="minorHAnsi"/>
          <w:color w:val="2D2323"/>
          <w:shd w:val="clear" w:color="auto" w:fill="FFFFFF"/>
        </w:rPr>
        <w:t xml:space="preserve"> </w:t>
      </w:r>
      <w:r w:rsidRPr="00242119">
        <w:rPr>
          <w:rFonts w:cs="Arial"/>
          <w:color w:val="2D2323"/>
          <w:shd w:val="clear" w:color="auto" w:fill="FFFFFF"/>
        </w:rPr>
        <w:t xml:space="preserve">Request the destruction of your personal data. </w:t>
      </w:r>
      <w:r>
        <w:rPr>
          <w:rFonts w:cs="Arial"/>
          <w:color w:val="2D2323"/>
          <w:shd w:val="clear" w:color="auto" w:fill="FFFFFF"/>
        </w:rPr>
        <w:t xml:space="preserve">Wayne </w:t>
      </w:r>
      <w:proofErr w:type="spellStart"/>
      <w:proofErr w:type="gramStart"/>
      <w:r>
        <w:rPr>
          <w:rFonts w:cs="Arial"/>
          <w:color w:val="2D2323"/>
          <w:shd w:val="clear" w:color="auto" w:fill="FFFFFF"/>
        </w:rPr>
        <w:t>vd</w:t>
      </w:r>
      <w:proofErr w:type="spellEnd"/>
      <w:proofErr w:type="gramEnd"/>
      <w:r>
        <w:rPr>
          <w:rFonts w:cs="Arial"/>
          <w:color w:val="2D2323"/>
          <w:shd w:val="clear" w:color="auto" w:fill="FFFFFF"/>
        </w:rPr>
        <w:t xml:space="preserve"> Heever, Michael Pirrie</w:t>
      </w:r>
      <w:r w:rsidRPr="00242119">
        <w:rPr>
          <w:rFonts w:cs="Arial"/>
          <w:color w:val="2D2323"/>
          <w:shd w:val="clear" w:color="auto" w:fill="FFFFFF"/>
        </w:rPr>
        <w:t xml:space="preserve"> will consider your request in light of any other laws or regulations prohibiting </w:t>
      </w:r>
      <w:r>
        <w:rPr>
          <w:rFonts w:cs="Arial"/>
          <w:color w:val="2D2323"/>
          <w:shd w:val="clear" w:color="auto" w:fill="FFFFFF"/>
        </w:rPr>
        <w:t>Martinique</w:t>
      </w:r>
      <w:r w:rsidRPr="00242119">
        <w:rPr>
          <w:rFonts w:cs="Arial"/>
          <w:color w:val="2D2323"/>
          <w:shd w:val="clear" w:color="auto" w:fill="FFFFFF"/>
        </w:rPr>
        <w:t xml:space="preserve"> from destroying your personal data.</w:t>
      </w:r>
    </w:p>
    <w:p w:rsidR="00DF4B61" w:rsidRPr="00242119" w:rsidRDefault="00242119" w:rsidP="00242119">
      <w:pPr>
        <w:pStyle w:val="ListParagraph"/>
        <w:numPr>
          <w:ilvl w:val="0"/>
          <w:numId w:val="1"/>
        </w:numPr>
        <w:jc w:val="both"/>
        <w:rPr>
          <w:rFonts w:cstheme="minorHAnsi"/>
          <w:color w:val="2D2323"/>
          <w:shd w:val="clear" w:color="auto" w:fill="FFFFFF"/>
        </w:rPr>
      </w:pPr>
      <w:r w:rsidRPr="00242119">
        <w:rPr>
          <w:rFonts w:cstheme="minorHAnsi"/>
        </w:rPr>
        <w:t xml:space="preserve"> </w:t>
      </w:r>
      <w:r w:rsidR="00DF4B61" w:rsidRPr="00242119">
        <w:rPr>
          <w:rFonts w:cstheme="minorHAnsi"/>
        </w:rPr>
        <w:t>You are not required to pay any charge for exercising your rights. If you make a request, we have one month to respond to you.</w:t>
      </w:r>
    </w:p>
    <w:p w:rsidR="00EE14C8" w:rsidRDefault="00EE14C8" w:rsidP="00F327C1">
      <w:pPr>
        <w:jc w:val="both"/>
        <w:rPr>
          <w:rFonts w:cstheme="minorHAnsi"/>
        </w:rPr>
      </w:pPr>
    </w:p>
    <w:p w:rsidR="00DF4B61" w:rsidRPr="00346BA7" w:rsidRDefault="00DF4B61" w:rsidP="00F327C1">
      <w:pPr>
        <w:jc w:val="both"/>
        <w:rPr>
          <w:rFonts w:cstheme="minorHAnsi"/>
        </w:rPr>
      </w:pPr>
      <w:r w:rsidRPr="00EE14C8">
        <w:rPr>
          <w:rFonts w:cstheme="minorHAnsi"/>
        </w:rPr>
        <w:t xml:space="preserve">Please contact us at </w:t>
      </w:r>
      <w:r w:rsidR="00242119">
        <w:rPr>
          <w:rFonts w:cstheme="minorHAnsi"/>
        </w:rPr>
        <w:t xml:space="preserve">0861666686 </w:t>
      </w:r>
      <w:r w:rsidRPr="00346BA7">
        <w:rPr>
          <w:rFonts w:cstheme="minorHAnsi"/>
        </w:rPr>
        <w:t>if you wish to make a request.</w:t>
      </w:r>
    </w:p>
    <w:p w:rsidR="00EE14C8" w:rsidRDefault="00EE14C8" w:rsidP="00F327C1">
      <w:pPr>
        <w:jc w:val="both"/>
        <w:rPr>
          <w:rFonts w:cstheme="minorHAnsi"/>
          <w:b/>
        </w:rPr>
      </w:pPr>
    </w:p>
    <w:p w:rsidR="002A41CD" w:rsidRPr="00346BA7" w:rsidRDefault="002A41CD" w:rsidP="002A41CD">
      <w:p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</w:t>
      </w:r>
      <w:r w:rsidRPr="00346BA7">
        <w:rPr>
          <w:rFonts w:cstheme="minorHAnsi"/>
          <w:b/>
          <w:sz w:val="28"/>
          <w:szCs w:val="28"/>
          <w:u w:val="single"/>
        </w:rPr>
        <w:t xml:space="preserve">ontact details: </w:t>
      </w:r>
      <w:r w:rsidR="009E3BB3">
        <w:rPr>
          <w:rFonts w:cstheme="minorHAnsi"/>
          <w:b/>
          <w:sz w:val="28"/>
          <w:szCs w:val="28"/>
          <w:u w:val="single"/>
        </w:rPr>
        <w:t xml:space="preserve">(add Company details) </w:t>
      </w:r>
    </w:p>
    <w:p w:rsidR="002A41CD" w:rsidRPr="00346BA7" w:rsidRDefault="002A41CD" w:rsidP="002A41CD">
      <w:pPr>
        <w:jc w:val="both"/>
        <w:rPr>
          <w:rFonts w:cstheme="minorHAnsi"/>
        </w:rPr>
      </w:pPr>
      <w:r w:rsidRPr="00346BA7">
        <w:rPr>
          <w:rFonts w:cstheme="minorHAnsi"/>
        </w:rPr>
        <w:t xml:space="preserve">Name: </w:t>
      </w:r>
    </w:p>
    <w:p w:rsidR="002A41CD" w:rsidRPr="00346BA7" w:rsidRDefault="002A41CD" w:rsidP="002A41CD">
      <w:pPr>
        <w:jc w:val="both"/>
        <w:rPr>
          <w:rFonts w:cstheme="minorHAnsi"/>
        </w:rPr>
      </w:pPr>
      <w:r w:rsidRPr="00346BA7">
        <w:rPr>
          <w:rFonts w:cstheme="minorHAnsi"/>
        </w:rPr>
        <w:t>Address:</w:t>
      </w:r>
    </w:p>
    <w:p w:rsidR="002A41CD" w:rsidRPr="00346BA7" w:rsidRDefault="002A41CD" w:rsidP="002A41CD">
      <w:pPr>
        <w:jc w:val="both"/>
        <w:rPr>
          <w:rFonts w:cstheme="minorHAnsi"/>
        </w:rPr>
      </w:pPr>
      <w:r w:rsidRPr="00346BA7">
        <w:rPr>
          <w:rFonts w:cstheme="minorHAnsi"/>
        </w:rPr>
        <w:t>Phone Number:</w:t>
      </w:r>
    </w:p>
    <w:p w:rsidR="002A41CD" w:rsidRPr="002A41CD" w:rsidRDefault="002A41CD" w:rsidP="00F327C1">
      <w:pPr>
        <w:jc w:val="both"/>
        <w:rPr>
          <w:rFonts w:cstheme="minorHAnsi"/>
        </w:rPr>
      </w:pPr>
      <w:r w:rsidRPr="00346BA7">
        <w:rPr>
          <w:rFonts w:cstheme="minorHAnsi"/>
        </w:rPr>
        <w:t>E-mail:</w:t>
      </w:r>
    </w:p>
    <w:p w:rsidR="002A41CD" w:rsidRDefault="002A41CD" w:rsidP="00F327C1">
      <w:pPr>
        <w:jc w:val="both"/>
        <w:rPr>
          <w:rFonts w:cstheme="minorHAnsi"/>
          <w:b/>
        </w:rPr>
      </w:pPr>
    </w:p>
    <w:p w:rsidR="00DF4B61" w:rsidRPr="00EE14C8" w:rsidRDefault="00DF4B61" w:rsidP="00F327C1">
      <w:pPr>
        <w:jc w:val="both"/>
        <w:rPr>
          <w:rFonts w:cstheme="minorHAnsi"/>
          <w:b/>
          <w:sz w:val="28"/>
          <w:szCs w:val="28"/>
          <w:u w:val="single"/>
        </w:rPr>
      </w:pPr>
      <w:r w:rsidRPr="00EE14C8">
        <w:rPr>
          <w:rFonts w:cstheme="minorHAnsi"/>
          <w:b/>
          <w:sz w:val="28"/>
          <w:szCs w:val="28"/>
          <w:u w:val="single"/>
        </w:rPr>
        <w:t>How to complain</w:t>
      </w:r>
      <w:r w:rsidR="00EE14C8" w:rsidRPr="00EE14C8">
        <w:rPr>
          <w:rFonts w:cstheme="minorHAnsi"/>
          <w:b/>
          <w:sz w:val="28"/>
          <w:szCs w:val="28"/>
          <w:u w:val="single"/>
        </w:rPr>
        <w:t>:</w:t>
      </w:r>
    </w:p>
    <w:p w:rsidR="00AA5CC2" w:rsidRDefault="00AA5CC2" w:rsidP="00F327C1">
      <w:pPr>
        <w:jc w:val="both"/>
        <w:rPr>
          <w:rFonts w:cstheme="minorHAnsi"/>
        </w:rPr>
      </w:pPr>
      <w:r w:rsidRPr="00346BA7">
        <w:rPr>
          <w:rFonts w:cstheme="minorHAnsi"/>
        </w:rPr>
        <w:t>If you have any concerns about our use of your personal information, you can make a complaint to us at</w:t>
      </w:r>
      <w:r w:rsidR="00EE14C8">
        <w:rPr>
          <w:rFonts w:cstheme="minorHAnsi"/>
        </w:rPr>
        <w:t xml:space="preserve"> </w:t>
      </w:r>
      <w:r w:rsidR="00242119" w:rsidRPr="00242119">
        <w:rPr>
          <w:rFonts w:cstheme="minorHAnsi"/>
        </w:rPr>
        <w:t>waynev@martinique.co.za</w:t>
      </w:r>
      <w:r w:rsidR="00242119">
        <w:rPr>
          <w:rFonts w:cstheme="minorHAnsi"/>
        </w:rPr>
        <w:t xml:space="preserve"> or </w:t>
      </w:r>
      <w:r w:rsidR="00242119" w:rsidRPr="00242119">
        <w:rPr>
          <w:rFonts w:cstheme="minorHAnsi"/>
        </w:rPr>
        <w:t>michaelp@martinique.co.za</w:t>
      </w:r>
      <w:r w:rsidRPr="00242119">
        <w:rPr>
          <w:rFonts w:cstheme="minorHAnsi"/>
          <w:u w:val="single"/>
        </w:rPr>
        <w:t xml:space="preserve"> </w:t>
      </w:r>
    </w:p>
    <w:p w:rsidR="00EE14C8" w:rsidRPr="00346BA7" w:rsidRDefault="00EE14C8" w:rsidP="00F327C1">
      <w:pPr>
        <w:jc w:val="both"/>
        <w:rPr>
          <w:rFonts w:cstheme="minorHAnsi"/>
        </w:rPr>
      </w:pPr>
    </w:p>
    <w:p w:rsidR="00AA5CC2" w:rsidRPr="00346BA7" w:rsidRDefault="00EE14C8" w:rsidP="00F327C1">
      <w:pPr>
        <w:jc w:val="both"/>
        <w:rPr>
          <w:rFonts w:cstheme="minorHAnsi"/>
        </w:rPr>
      </w:pPr>
      <w:r>
        <w:rPr>
          <w:rFonts w:cstheme="minorHAnsi"/>
        </w:rPr>
        <w:t>You can also complain to the Information Regulator</w:t>
      </w:r>
      <w:r w:rsidR="00DF4B61" w:rsidRPr="00346BA7">
        <w:rPr>
          <w:rFonts w:cstheme="minorHAnsi"/>
        </w:rPr>
        <w:t xml:space="preserve"> if you are unhappy </w:t>
      </w:r>
      <w:r>
        <w:rPr>
          <w:rFonts w:cstheme="minorHAnsi"/>
        </w:rPr>
        <w:t>with how we have used your Information.</w:t>
      </w:r>
    </w:p>
    <w:p w:rsidR="00374CA7" w:rsidRPr="00E338F6" w:rsidRDefault="00374CA7" w:rsidP="00374CA7">
      <w:pPr>
        <w:pStyle w:val="NormalWeb"/>
        <w:spacing w:after="390" w:line="390" w:lineRule="atLeast"/>
        <w:jc w:val="both"/>
        <w:rPr>
          <w:rFonts w:asciiTheme="minorHAnsi" w:hAnsiTheme="minorHAnsi" w:cstheme="minorHAnsi"/>
          <w:b/>
          <w:u w:val="single"/>
        </w:rPr>
      </w:pPr>
      <w:r w:rsidRPr="00E338F6">
        <w:rPr>
          <w:rFonts w:asciiTheme="minorHAnsi" w:hAnsiTheme="minorHAnsi" w:cstheme="minorHAnsi"/>
          <w:b/>
          <w:u w:val="single"/>
        </w:rPr>
        <w:t>Their contact details are as follows:</w:t>
      </w:r>
    </w:p>
    <w:p w:rsidR="00374CA7" w:rsidRPr="00B907F3" w:rsidRDefault="00374CA7" w:rsidP="00374CA7">
      <w:pPr>
        <w:pStyle w:val="NormalWeb"/>
        <w:spacing w:after="0"/>
        <w:rPr>
          <w:rFonts w:asciiTheme="minorHAnsi" w:hAnsiTheme="minorHAnsi" w:cstheme="minorHAnsi"/>
        </w:rPr>
      </w:pPr>
      <w:r w:rsidRPr="00B907F3">
        <w:rPr>
          <w:rStyle w:val="Strong"/>
          <w:rFonts w:asciiTheme="minorHAnsi" w:hAnsiTheme="minorHAnsi" w:cstheme="minorHAnsi"/>
        </w:rPr>
        <w:t xml:space="preserve">The Information Regulator (South Africa) </w:t>
      </w:r>
    </w:p>
    <w:p w:rsidR="00374CA7" w:rsidRPr="00B907F3" w:rsidRDefault="00374CA7" w:rsidP="00374CA7">
      <w:pPr>
        <w:pStyle w:val="NormalWeb"/>
        <w:spacing w:after="0"/>
        <w:rPr>
          <w:rFonts w:asciiTheme="minorHAnsi" w:hAnsiTheme="minorHAnsi" w:cstheme="minorHAnsi"/>
        </w:rPr>
      </w:pPr>
      <w:r w:rsidRPr="00B907F3">
        <w:rPr>
          <w:rFonts w:asciiTheme="minorHAnsi" w:hAnsiTheme="minorHAnsi" w:cstheme="minorHAnsi"/>
        </w:rPr>
        <w:lastRenderedPageBreak/>
        <w:t xml:space="preserve">33 </w:t>
      </w:r>
      <w:proofErr w:type="spellStart"/>
      <w:r w:rsidRPr="00B907F3">
        <w:rPr>
          <w:rFonts w:asciiTheme="minorHAnsi" w:hAnsiTheme="minorHAnsi" w:cstheme="minorHAnsi"/>
        </w:rPr>
        <w:t>Hoofd</w:t>
      </w:r>
      <w:proofErr w:type="spellEnd"/>
      <w:r w:rsidRPr="00B907F3">
        <w:rPr>
          <w:rFonts w:asciiTheme="minorHAnsi" w:hAnsiTheme="minorHAnsi" w:cstheme="minorHAnsi"/>
        </w:rPr>
        <w:t xml:space="preserve"> </w:t>
      </w:r>
      <w:proofErr w:type="gramStart"/>
      <w:r w:rsidRPr="00B907F3">
        <w:rPr>
          <w:rFonts w:asciiTheme="minorHAnsi" w:hAnsiTheme="minorHAnsi" w:cstheme="minorHAnsi"/>
        </w:rPr>
        <w:t>Street</w:t>
      </w:r>
      <w:r w:rsidRPr="00B907F3">
        <w:rPr>
          <w:rFonts w:asciiTheme="minorHAnsi" w:hAnsiTheme="minorHAnsi" w:cstheme="minorHAnsi"/>
        </w:rPr>
        <w:br/>
        <w:t>Forum</w:t>
      </w:r>
      <w:proofErr w:type="gramEnd"/>
      <w:r w:rsidRPr="00B907F3">
        <w:rPr>
          <w:rFonts w:asciiTheme="minorHAnsi" w:hAnsiTheme="minorHAnsi" w:cstheme="minorHAnsi"/>
        </w:rPr>
        <w:t xml:space="preserve"> III, 3rd Floor </w:t>
      </w:r>
      <w:proofErr w:type="spellStart"/>
      <w:r w:rsidRPr="00B907F3">
        <w:rPr>
          <w:rFonts w:asciiTheme="minorHAnsi" w:hAnsiTheme="minorHAnsi" w:cstheme="minorHAnsi"/>
        </w:rPr>
        <w:t>Braampark</w:t>
      </w:r>
      <w:proofErr w:type="spellEnd"/>
      <w:r w:rsidRPr="00B907F3">
        <w:rPr>
          <w:rFonts w:asciiTheme="minorHAnsi" w:hAnsiTheme="minorHAnsi" w:cstheme="minorHAnsi"/>
        </w:rPr>
        <w:t xml:space="preserve"> </w:t>
      </w:r>
      <w:r w:rsidRPr="00B907F3">
        <w:rPr>
          <w:rFonts w:asciiTheme="minorHAnsi" w:hAnsiTheme="minorHAnsi" w:cstheme="minorHAnsi"/>
        </w:rPr>
        <w:br/>
        <w:t xml:space="preserve">P.O Box 31533 </w:t>
      </w:r>
      <w:r w:rsidRPr="00B907F3">
        <w:rPr>
          <w:rFonts w:asciiTheme="minorHAnsi" w:hAnsiTheme="minorHAnsi" w:cstheme="minorHAnsi"/>
        </w:rPr>
        <w:br/>
      </w:r>
      <w:proofErr w:type="spellStart"/>
      <w:r w:rsidRPr="00B907F3">
        <w:rPr>
          <w:rFonts w:asciiTheme="minorHAnsi" w:hAnsiTheme="minorHAnsi" w:cstheme="minorHAnsi"/>
        </w:rPr>
        <w:t>Braamfontein</w:t>
      </w:r>
      <w:proofErr w:type="spellEnd"/>
      <w:r w:rsidRPr="00B907F3">
        <w:rPr>
          <w:rFonts w:asciiTheme="minorHAnsi" w:hAnsiTheme="minorHAnsi" w:cstheme="minorHAnsi"/>
        </w:rPr>
        <w:t>, Johannesburg, 2017</w:t>
      </w:r>
    </w:p>
    <w:p w:rsidR="00374CA7" w:rsidRPr="00B907F3" w:rsidRDefault="00374CA7" w:rsidP="00374CA7">
      <w:pPr>
        <w:pStyle w:val="NormalWeb"/>
        <w:spacing w:after="0"/>
        <w:rPr>
          <w:rFonts w:asciiTheme="minorHAnsi" w:hAnsiTheme="minorHAnsi" w:cstheme="minorHAnsi"/>
        </w:rPr>
      </w:pPr>
      <w:r w:rsidRPr="00B907F3">
        <w:rPr>
          <w:rFonts w:asciiTheme="minorHAnsi" w:hAnsiTheme="minorHAnsi" w:cstheme="minorHAnsi"/>
        </w:rPr>
        <w:t> </w:t>
      </w:r>
    </w:p>
    <w:p w:rsidR="00374CA7" w:rsidRPr="00B907F3" w:rsidRDefault="00374CA7" w:rsidP="00374CA7">
      <w:pPr>
        <w:pStyle w:val="NormalWeb"/>
        <w:spacing w:after="0"/>
        <w:rPr>
          <w:rFonts w:asciiTheme="minorHAnsi" w:hAnsiTheme="minorHAnsi" w:cstheme="minorHAnsi"/>
        </w:rPr>
      </w:pPr>
      <w:r w:rsidRPr="00B907F3">
        <w:rPr>
          <w:rStyle w:val="Strong"/>
          <w:rFonts w:asciiTheme="minorHAnsi" w:hAnsiTheme="minorHAnsi" w:cstheme="minorHAnsi"/>
        </w:rPr>
        <w:t>Complaints</w:t>
      </w:r>
      <w:r w:rsidRPr="00B907F3">
        <w:rPr>
          <w:rFonts w:asciiTheme="minorHAnsi" w:hAnsiTheme="minorHAnsi" w:cstheme="minorHAnsi"/>
        </w:rPr>
        <w:t xml:space="preserve"> email: </w:t>
      </w:r>
      <w:hyperlink r:id="rId8" w:tgtFrame="_blank" w:history="1">
        <w:r w:rsidRPr="00B907F3">
          <w:rPr>
            <w:rStyle w:val="Hyperlink"/>
            <w:rFonts w:asciiTheme="minorHAnsi" w:hAnsiTheme="minorHAnsi" w:cstheme="minorHAnsi"/>
          </w:rPr>
          <w:t>complaints.IR@justice.gov.za</w:t>
        </w:r>
      </w:hyperlink>
    </w:p>
    <w:p w:rsidR="00DF4B61" w:rsidRPr="00346BA7" w:rsidRDefault="00DF4B61" w:rsidP="00F327C1">
      <w:pPr>
        <w:jc w:val="both"/>
        <w:rPr>
          <w:rFonts w:cstheme="minorHAnsi"/>
        </w:rPr>
      </w:pPr>
    </w:p>
    <w:p w:rsidR="00DF4B61" w:rsidRPr="00346BA7" w:rsidRDefault="00DF4B61" w:rsidP="00F327C1">
      <w:pPr>
        <w:jc w:val="both"/>
        <w:rPr>
          <w:rFonts w:cstheme="minorHAnsi"/>
        </w:rPr>
      </w:pPr>
      <w:r w:rsidRPr="00346BA7">
        <w:rPr>
          <w:rFonts w:cstheme="minorHAnsi"/>
        </w:rPr>
        <w:t xml:space="preserve"> </w:t>
      </w:r>
    </w:p>
    <w:p w:rsidR="001E39C0" w:rsidRPr="00346BA7" w:rsidRDefault="001E39C0" w:rsidP="00F327C1">
      <w:pPr>
        <w:jc w:val="both"/>
        <w:rPr>
          <w:rFonts w:cstheme="minorHAnsi"/>
        </w:rPr>
      </w:pPr>
    </w:p>
    <w:sectPr w:rsidR="001E39C0" w:rsidRPr="00346BA7" w:rsidSect="002A3BB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AAE" w:rsidRDefault="00F31AAE">
      <w:pPr>
        <w:spacing w:after="0" w:line="240" w:lineRule="auto"/>
      </w:pPr>
      <w:r>
        <w:separator/>
      </w:r>
    </w:p>
  </w:endnote>
  <w:endnote w:type="continuationSeparator" w:id="0">
    <w:p w:rsidR="00F31AAE" w:rsidRDefault="00F3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AAE" w:rsidRDefault="00F31AAE">
      <w:pPr>
        <w:spacing w:after="0" w:line="240" w:lineRule="auto"/>
      </w:pPr>
      <w:r>
        <w:separator/>
      </w:r>
    </w:p>
  </w:footnote>
  <w:footnote w:type="continuationSeparator" w:id="0">
    <w:p w:rsidR="00F31AAE" w:rsidRDefault="00F31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4285B"/>
    <w:multiLevelType w:val="hybridMultilevel"/>
    <w:tmpl w:val="B85C26EC"/>
    <w:lvl w:ilvl="0" w:tplc="F978FA46">
      <w:start w:val="1"/>
      <w:numFmt w:val="decimal"/>
      <w:lvlText w:val="2.3.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7C64CC"/>
    <w:multiLevelType w:val="hybridMultilevel"/>
    <w:tmpl w:val="4A4807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13B5D"/>
    <w:multiLevelType w:val="hybridMultilevel"/>
    <w:tmpl w:val="6B003A9A"/>
    <w:lvl w:ilvl="0" w:tplc="96908CF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61FBE"/>
    <w:multiLevelType w:val="hybridMultilevel"/>
    <w:tmpl w:val="C5584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NjO3NLc0MDYxNzdT0lEKTi0uzszPAykwrAUAC/BD2ywAAAA="/>
  </w:docVars>
  <w:rsids>
    <w:rsidRoot w:val="00DF4B61"/>
    <w:rsid w:val="00014AD1"/>
    <w:rsid w:val="00023351"/>
    <w:rsid w:val="000B7072"/>
    <w:rsid w:val="000C21F1"/>
    <w:rsid w:val="0011133E"/>
    <w:rsid w:val="001613BB"/>
    <w:rsid w:val="00177B4B"/>
    <w:rsid w:val="001E39C0"/>
    <w:rsid w:val="00242119"/>
    <w:rsid w:val="00272B40"/>
    <w:rsid w:val="002A3BBB"/>
    <w:rsid w:val="002A3CFA"/>
    <w:rsid w:val="002A41CD"/>
    <w:rsid w:val="00303B6B"/>
    <w:rsid w:val="003201B1"/>
    <w:rsid w:val="003311D6"/>
    <w:rsid w:val="00346BA7"/>
    <w:rsid w:val="00347912"/>
    <w:rsid w:val="003713EA"/>
    <w:rsid w:val="00374CA7"/>
    <w:rsid w:val="003829D4"/>
    <w:rsid w:val="003900A5"/>
    <w:rsid w:val="004068B3"/>
    <w:rsid w:val="00466E6D"/>
    <w:rsid w:val="00495563"/>
    <w:rsid w:val="00525BE6"/>
    <w:rsid w:val="005328F1"/>
    <w:rsid w:val="0059322D"/>
    <w:rsid w:val="005A62D6"/>
    <w:rsid w:val="005B4462"/>
    <w:rsid w:val="005C22D5"/>
    <w:rsid w:val="0068114E"/>
    <w:rsid w:val="006D1A24"/>
    <w:rsid w:val="00722B1C"/>
    <w:rsid w:val="00727170"/>
    <w:rsid w:val="007B6F52"/>
    <w:rsid w:val="007D5680"/>
    <w:rsid w:val="008074AF"/>
    <w:rsid w:val="00872C57"/>
    <w:rsid w:val="008C68BC"/>
    <w:rsid w:val="00915BA9"/>
    <w:rsid w:val="009E1668"/>
    <w:rsid w:val="009E3BB3"/>
    <w:rsid w:val="00A02DE0"/>
    <w:rsid w:val="00A2358A"/>
    <w:rsid w:val="00A34C45"/>
    <w:rsid w:val="00A45634"/>
    <w:rsid w:val="00A75237"/>
    <w:rsid w:val="00A77C9A"/>
    <w:rsid w:val="00A93427"/>
    <w:rsid w:val="00AA5CC2"/>
    <w:rsid w:val="00B17617"/>
    <w:rsid w:val="00B41F0D"/>
    <w:rsid w:val="00BF1B96"/>
    <w:rsid w:val="00C12506"/>
    <w:rsid w:val="00C60BB4"/>
    <w:rsid w:val="00D06484"/>
    <w:rsid w:val="00DB099D"/>
    <w:rsid w:val="00DC5A77"/>
    <w:rsid w:val="00DD210B"/>
    <w:rsid w:val="00DE5EC0"/>
    <w:rsid w:val="00DF4B61"/>
    <w:rsid w:val="00DF741A"/>
    <w:rsid w:val="00E04767"/>
    <w:rsid w:val="00E91176"/>
    <w:rsid w:val="00EE14C8"/>
    <w:rsid w:val="00F31AAE"/>
    <w:rsid w:val="00F327C1"/>
    <w:rsid w:val="00F72CF3"/>
    <w:rsid w:val="00FE13F6"/>
    <w:rsid w:val="00FE1691"/>
    <w:rsid w:val="00FF1B4A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paragraph" w:customStyle="1" w:styleId="Default">
    <w:name w:val="Default"/>
    <w:rsid w:val="001113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paragraph" w:customStyle="1" w:styleId="Default">
    <w:name w:val="Default"/>
    <w:rsid w:val="001113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a.justice.gov.za/owa/redir.aspx?C=Vk7vfuiglJIRD2HwpsUfa_fY0BgFmszRLMKYQyM258la4yFS_0fYCA..&amp;URL=mailto%3acomplaints.IR%40justice.gov.z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Mariska: </cp:lastModifiedBy>
  <cp:revision>4</cp:revision>
  <dcterms:created xsi:type="dcterms:W3CDTF">2022-01-28T09:48:00Z</dcterms:created>
  <dcterms:modified xsi:type="dcterms:W3CDTF">2022-01-28T09:58:00Z</dcterms:modified>
</cp:coreProperties>
</file>